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395"/>
        <w:gridCol w:w="4961"/>
      </w:tblGrid>
      <w:tr w:rsidR="00E958E4" w:rsidRPr="00610619" w:rsidTr="00A00BF6">
        <w:trPr>
          <w:tblCellSpacing w:w="0" w:type="dxa"/>
        </w:trPr>
        <w:tc>
          <w:tcPr>
            <w:tcW w:w="4395" w:type="dxa"/>
            <w:vAlign w:val="center"/>
            <w:hideMark/>
          </w:tcPr>
          <w:p w:rsidR="00E958E4" w:rsidRPr="00610619" w:rsidRDefault="00E958E4" w:rsidP="00A00BF6">
            <w:pPr>
              <w:rPr>
                <w:b/>
                <w:sz w:val="26"/>
                <w:szCs w:val="26"/>
              </w:rPr>
            </w:pPr>
            <w:r w:rsidRPr="00610619">
              <w:rPr>
                <w:b/>
                <w:sz w:val="26"/>
                <w:szCs w:val="26"/>
              </w:rPr>
              <w:t>СОГЛАСОВАНО:</w:t>
            </w:r>
          </w:p>
          <w:p w:rsidR="00E958E4" w:rsidRPr="00610619" w:rsidRDefault="00E958E4" w:rsidP="00A00BF6">
            <w:pPr>
              <w:rPr>
                <w:sz w:val="26"/>
                <w:szCs w:val="26"/>
              </w:rPr>
            </w:pPr>
            <w:r w:rsidRPr="00610619">
              <w:rPr>
                <w:sz w:val="26"/>
                <w:szCs w:val="26"/>
              </w:rPr>
              <w:t>с Педагогическим советом</w:t>
            </w:r>
          </w:p>
          <w:p w:rsidR="00E958E4" w:rsidRPr="00610619" w:rsidRDefault="00E958E4" w:rsidP="00A00BF6">
            <w:pPr>
              <w:rPr>
                <w:sz w:val="26"/>
                <w:szCs w:val="26"/>
              </w:rPr>
            </w:pPr>
            <w:r w:rsidRPr="00610619">
              <w:rPr>
                <w:sz w:val="26"/>
                <w:szCs w:val="26"/>
              </w:rPr>
              <w:t xml:space="preserve">от « ___ » _________  2014г. </w:t>
            </w:r>
          </w:p>
        </w:tc>
        <w:tc>
          <w:tcPr>
            <w:tcW w:w="4961" w:type="dxa"/>
            <w:vAlign w:val="center"/>
            <w:hideMark/>
          </w:tcPr>
          <w:p w:rsidR="00E958E4" w:rsidRPr="00610619" w:rsidRDefault="00E958E4" w:rsidP="00A00BF6">
            <w:pPr>
              <w:ind w:left="155" w:hanging="155"/>
              <w:jc w:val="right"/>
              <w:rPr>
                <w:b/>
                <w:sz w:val="26"/>
                <w:szCs w:val="26"/>
              </w:rPr>
            </w:pPr>
            <w:r w:rsidRPr="00610619">
              <w:rPr>
                <w:b/>
                <w:sz w:val="26"/>
                <w:szCs w:val="26"/>
              </w:rPr>
              <w:t>УТВЕРЖДАЮ:</w:t>
            </w:r>
          </w:p>
          <w:p w:rsidR="00E958E4" w:rsidRPr="00610619" w:rsidRDefault="00E958E4" w:rsidP="00A00BF6">
            <w:pPr>
              <w:jc w:val="right"/>
              <w:rPr>
                <w:sz w:val="26"/>
                <w:szCs w:val="26"/>
              </w:rPr>
            </w:pPr>
            <w:r w:rsidRPr="00610619">
              <w:rPr>
                <w:sz w:val="26"/>
                <w:szCs w:val="26"/>
              </w:rPr>
              <w:t>Директор МОУДОД «</w:t>
            </w:r>
            <w:r>
              <w:rPr>
                <w:sz w:val="26"/>
                <w:szCs w:val="26"/>
              </w:rPr>
              <w:t xml:space="preserve">ДШИ </w:t>
            </w:r>
            <w:r w:rsidRPr="00610619">
              <w:rPr>
                <w:sz w:val="26"/>
                <w:szCs w:val="26"/>
              </w:rPr>
              <w:t xml:space="preserve">№3  </w:t>
            </w:r>
          </w:p>
          <w:p w:rsidR="00E958E4" w:rsidRPr="00610619" w:rsidRDefault="00E958E4" w:rsidP="00A00BF6">
            <w:pPr>
              <w:jc w:val="right"/>
              <w:rPr>
                <w:sz w:val="26"/>
                <w:szCs w:val="26"/>
              </w:rPr>
            </w:pPr>
            <w:r w:rsidRPr="00610619">
              <w:rPr>
                <w:sz w:val="26"/>
                <w:szCs w:val="26"/>
              </w:rPr>
              <w:t xml:space="preserve">_________ О.Ю.  Александрова </w:t>
            </w:r>
          </w:p>
          <w:p w:rsidR="00E958E4" w:rsidRPr="00610619" w:rsidRDefault="00E958E4" w:rsidP="00A00BF6">
            <w:pPr>
              <w:jc w:val="right"/>
              <w:rPr>
                <w:sz w:val="26"/>
                <w:szCs w:val="26"/>
              </w:rPr>
            </w:pPr>
            <w:r w:rsidRPr="00610619">
              <w:rPr>
                <w:sz w:val="26"/>
                <w:szCs w:val="26"/>
              </w:rPr>
              <w:t>« ___ » _____________ 2014г.</w:t>
            </w:r>
          </w:p>
        </w:tc>
      </w:tr>
    </w:tbl>
    <w:p w:rsidR="00E958E4" w:rsidRPr="00610619" w:rsidRDefault="00E958E4" w:rsidP="00E958E4">
      <w:pPr>
        <w:ind w:left="720"/>
        <w:jc w:val="center"/>
        <w:rPr>
          <w:b/>
          <w:bCs/>
          <w:sz w:val="26"/>
          <w:szCs w:val="26"/>
        </w:rPr>
      </w:pPr>
    </w:p>
    <w:p w:rsidR="00E958E4" w:rsidRDefault="00E958E4" w:rsidP="00E958E4">
      <w:pPr>
        <w:ind w:left="1080"/>
        <w:jc w:val="center"/>
        <w:rPr>
          <w:b/>
          <w:sz w:val="26"/>
          <w:szCs w:val="26"/>
        </w:rPr>
      </w:pPr>
      <w:r w:rsidRPr="00610619">
        <w:rPr>
          <w:b/>
          <w:sz w:val="26"/>
          <w:szCs w:val="26"/>
        </w:rPr>
        <w:t>ПОЛОЖЕНИЕ</w:t>
      </w:r>
    </w:p>
    <w:p w:rsidR="00E958E4" w:rsidRDefault="00E958E4" w:rsidP="00E958E4">
      <w:pPr>
        <w:ind w:left="108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</w:t>
      </w:r>
      <w:r w:rsidR="00CC450B">
        <w:rPr>
          <w:b/>
          <w:sz w:val="26"/>
          <w:szCs w:val="26"/>
          <w:lang w:val="en-US"/>
        </w:rPr>
        <w:t>МЕТОД</w:t>
      </w:r>
      <w:r>
        <w:rPr>
          <w:b/>
          <w:sz w:val="26"/>
          <w:szCs w:val="26"/>
        </w:rPr>
        <w:t>ИЧЕСКОМ СОВЕТЕ</w:t>
      </w:r>
    </w:p>
    <w:p w:rsidR="00E958E4" w:rsidRPr="002C6527" w:rsidRDefault="00E958E4" w:rsidP="00E958E4">
      <w:pPr>
        <w:jc w:val="center"/>
        <w:rPr>
          <w:sz w:val="26"/>
          <w:szCs w:val="26"/>
        </w:rPr>
      </w:pPr>
      <w:r w:rsidRPr="002C6527">
        <w:rPr>
          <w:sz w:val="26"/>
          <w:szCs w:val="26"/>
        </w:rPr>
        <w:t>муниципально</w:t>
      </w:r>
      <w:r>
        <w:rPr>
          <w:sz w:val="26"/>
          <w:szCs w:val="26"/>
        </w:rPr>
        <w:t>го</w:t>
      </w:r>
      <w:r w:rsidRPr="002C6527">
        <w:rPr>
          <w:sz w:val="26"/>
          <w:szCs w:val="26"/>
        </w:rPr>
        <w:t xml:space="preserve"> образовательно</w:t>
      </w:r>
      <w:r>
        <w:rPr>
          <w:sz w:val="26"/>
          <w:szCs w:val="26"/>
        </w:rPr>
        <w:t>го</w:t>
      </w:r>
      <w:r w:rsidRPr="002C6527">
        <w:rPr>
          <w:sz w:val="26"/>
          <w:szCs w:val="26"/>
        </w:rPr>
        <w:t xml:space="preserve"> учреждени</w:t>
      </w:r>
      <w:r>
        <w:rPr>
          <w:sz w:val="26"/>
          <w:szCs w:val="26"/>
        </w:rPr>
        <w:t>я</w:t>
      </w:r>
      <w:r w:rsidRPr="002C6527">
        <w:rPr>
          <w:sz w:val="26"/>
          <w:szCs w:val="26"/>
        </w:rPr>
        <w:t xml:space="preserve"> дополнительного</w:t>
      </w:r>
    </w:p>
    <w:p w:rsidR="00E958E4" w:rsidRDefault="00E958E4" w:rsidP="00E958E4">
      <w:pPr>
        <w:jc w:val="center"/>
        <w:rPr>
          <w:sz w:val="26"/>
          <w:szCs w:val="26"/>
        </w:rPr>
      </w:pPr>
      <w:r w:rsidRPr="002C6527">
        <w:rPr>
          <w:sz w:val="26"/>
          <w:szCs w:val="26"/>
        </w:rPr>
        <w:t xml:space="preserve">образования детей «Детская </w:t>
      </w:r>
      <w:r>
        <w:rPr>
          <w:sz w:val="26"/>
          <w:szCs w:val="26"/>
        </w:rPr>
        <w:t xml:space="preserve">школа </w:t>
      </w:r>
      <w:r w:rsidRPr="002C6527">
        <w:rPr>
          <w:sz w:val="26"/>
          <w:szCs w:val="26"/>
        </w:rPr>
        <w:t>искусств № 3»</w:t>
      </w:r>
    </w:p>
    <w:p w:rsidR="00E958E4" w:rsidRPr="00610619" w:rsidRDefault="00E958E4" w:rsidP="00E958E4">
      <w:pPr>
        <w:ind w:left="1080"/>
        <w:rPr>
          <w:b/>
          <w:sz w:val="26"/>
          <w:szCs w:val="26"/>
        </w:rPr>
      </w:pPr>
    </w:p>
    <w:p w:rsidR="00CC450B" w:rsidRPr="000731CF" w:rsidRDefault="000731CF" w:rsidP="000731CF">
      <w:pPr>
        <w:pStyle w:val="a3"/>
        <w:jc w:val="center"/>
        <w:rPr>
          <w:sz w:val="26"/>
          <w:szCs w:val="26"/>
        </w:rPr>
      </w:pPr>
      <w:r w:rsidRPr="000731CF">
        <w:rPr>
          <w:rStyle w:val="a9"/>
          <w:sz w:val="26"/>
          <w:szCs w:val="26"/>
        </w:rPr>
        <w:t xml:space="preserve">I. </w:t>
      </w:r>
      <w:r w:rsidR="00CC450B" w:rsidRPr="000731CF">
        <w:rPr>
          <w:rStyle w:val="a9"/>
          <w:sz w:val="26"/>
          <w:szCs w:val="26"/>
        </w:rPr>
        <w:t>Общие положения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1.1. В соответствии со ст. 24 Типового положения об образовательном учреждении дополнительного образования детей, утвержденного Постановлением Правительства Российской Федерации от 7 марта 1995 г. № 233 для ведения методической работы, направленной на совершенствование образовательного процесса, программ, форм и методов деятельности объединений, мастерства педагогических работников создается методический совет школы (далее МС). Порядок его работы определен Уставом учреждения.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 xml:space="preserve">1.2. Методический совет </w:t>
      </w:r>
      <w:r w:rsidR="000731CF">
        <w:rPr>
          <w:sz w:val="26"/>
          <w:szCs w:val="26"/>
        </w:rPr>
        <w:t xml:space="preserve">(МС) </w:t>
      </w:r>
      <w:r w:rsidRPr="000731CF">
        <w:rPr>
          <w:sz w:val="26"/>
          <w:szCs w:val="26"/>
        </w:rPr>
        <w:t>– это совещательный орган при директоре школы.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1.3. МС является главным подразделением научно-методической службы школы, способствующий решению приоритетных, психолого-педагогических проблем деятельности образовательного учреждения.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1.4. МС строит свою работу в соответствии с потребностями и интересами представителей школьного сообщества, с перспективами развития образовательного учреждения, согласует свою деятельность с педагогическим советом.</w:t>
      </w:r>
    </w:p>
    <w:p w:rsidR="00CC450B" w:rsidRPr="000731CF" w:rsidRDefault="000731CF" w:rsidP="000731CF">
      <w:pPr>
        <w:pStyle w:val="a3"/>
        <w:jc w:val="center"/>
        <w:rPr>
          <w:sz w:val="26"/>
          <w:szCs w:val="26"/>
        </w:rPr>
      </w:pPr>
      <w:r>
        <w:rPr>
          <w:rStyle w:val="a9"/>
          <w:sz w:val="26"/>
          <w:szCs w:val="26"/>
          <w:lang w:val="en-US"/>
        </w:rPr>
        <w:t>II</w:t>
      </w:r>
      <w:r w:rsidR="00CC450B" w:rsidRPr="000731CF">
        <w:rPr>
          <w:rStyle w:val="a9"/>
          <w:sz w:val="26"/>
          <w:szCs w:val="26"/>
        </w:rPr>
        <w:t>. Цели, задачи, содержание деятельности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2.1. Цель деятельности МС:</w:t>
      </w:r>
    </w:p>
    <w:p w:rsidR="00CC450B" w:rsidRPr="000731CF" w:rsidRDefault="00CC450B" w:rsidP="000731CF">
      <w:pPr>
        <w:numPr>
          <w:ilvl w:val="0"/>
          <w:numId w:val="12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2.2. Задачи: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организация и координация методического обеспечения образовательного процесса, методической учебы педагогических кадров;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диагностика состояния методического обеспечения образовательного процесса и методической работы в школе;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разработка новых технологий, организации образовательного процесса в школе;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определение основных подходов и единых требований к организации научно-методической работы преподавателей образовательного учреждения;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участие в аттестационных процедурах (аттестация педагогических кадров);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lastRenderedPageBreak/>
        <w:t>создание условий для развития педагогического и методического мастерства преподавателей и концертмейстеров;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организация и контроль состояния методической работы преподавателей и концертмейстеров, в том числе и под руководством преподавателей-консультантов;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координация работы с перспективными учащимися по развитию их творческих способностей;</w:t>
      </w:r>
    </w:p>
    <w:p w:rsidR="00CC450B" w:rsidRPr="000731CF" w:rsidRDefault="00CC450B" w:rsidP="000731CF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организация и развитие связей с Ссузами и Вузами с целью профориентации учащихся.</w:t>
      </w:r>
    </w:p>
    <w:p w:rsidR="00CC450B" w:rsidRPr="000731CF" w:rsidRDefault="000731CF" w:rsidP="000731CF">
      <w:pPr>
        <w:pStyle w:val="a3"/>
        <w:jc w:val="center"/>
        <w:rPr>
          <w:sz w:val="26"/>
          <w:szCs w:val="26"/>
        </w:rPr>
      </w:pPr>
      <w:r>
        <w:rPr>
          <w:rStyle w:val="a9"/>
          <w:sz w:val="26"/>
          <w:szCs w:val="26"/>
          <w:lang w:val="en-US"/>
        </w:rPr>
        <w:t>III</w:t>
      </w:r>
      <w:r w:rsidR="00CC450B" w:rsidRPr="000731CF">
        <w:rPr>
          <w:rStyle w:val="a9"/>
          <w:sz w:val="26"/>
          <w:szCs w:val="26"/>
        </w:rPr>
        <w:t>. Функции методического совета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определять стратегию проведения методической работы школы;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осуществлять экспертную оценку результатов научно-методической работы в школе;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создавать экспертный совет, в том числе с привлечением внешних экспертов;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давать рекомендации по планированию, содержанию, формам работы преподавателям и концертмейстерам;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определять профессиональные потребности преподавателей и концертмейстеров по систематическому повышению квалификации на курсах повышения квалификации и переподготовки педагогических кадров;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вносить предложения по формированию образовательных программ, рабочих программ, учебного плана школы, готовить их к утверждению;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готовить аттестационные материалы для прохождения процедуры аттестации педагогическими работниками;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проводить экспертизу авторских, учебных планов и программ преподавателей школы и рекомендовать их для прохождения внешней экспертизы;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проводить экспертную оценку педагогической продукции (поурочные, календарные, блочно-урочные планы, контрольные вопросы, задания, тесты, в том числе для итоговой аттестации. Описание методики отдельных уроков, учебные, учебно-методические пособия, методические разработки (рефераты, сопровождение показательных уроков и мероприятий для родителей, сопровождения конкурсов различного уровня)  методические материалы (лекции, хрестоматии, нотные сборники, обработки, аранжировки, переложения, модифицированные программы);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координировать деятельность школьных методических отделений (объединений) по всем направленностям;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консультирование преподавателей и концертмейстеров по проблемам инновационной деятельности, их профессионального самосовершенствования;</w:t>
      </w:r>
    </w:p>
    <w:p w:rsidR="00CC450B" w:rsidRPr="000731CF" w:rsidRDefault="00CC450B" w:rsidP="000731CF">
      <w:pPr>
        <w:numPr>
          <w:ilvl w:val="0"/>
          <w:numId w:val="14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представлять сотрудников школы к поощрению за особый вклад в развитие методической работы.</w:t>
      </w:r>
    </w:p>
    <w:p w:rsidR="00CC450B" w:rsidRPr="000731CF" w:rsidRDefault="000731CF" w:rsidP="000731CF">
      <w:pPr>
        <w:pStyle w:val="a3"/>
        <w:jc w:val="center"/>
        <w:rPr>
          <w:sz w:val="26"/>
          <w:szCs w:val="26"/>
        </w:rPr>
      </w:pPr>
      <w:r>
        <w:rPr>
          <w:rStyle w:val="a9"/>
          <w:sz w:val="26"/>
          <w:szCs w:val="26"/>
          <w:lang w:val="en-US"/>
        </w:rPr>
        <w:t>IV</w:t>
      </w:r>
      <w:r w:rsidR="00CC450B" w:rsidRPr="000731CF">
        <w:rPr>
          <w:rStyle w:val="a9"/>
          <w:sz w:val="26"/>
          <w:szCs w:val="26"/>
        </w:rPr>
        <w:t>. Состав методического совета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  <w:u w:val="single"/>
        </w:rPr>
        <w:t>Председатель МС:</w:t>
      </w:r>
    </w:p>
    <w:p w:rsidR="00CC450B" w:rsidRPr="000731CF" w:rsidRDefault="00CC450B" w:rsidP="000731CF">
      <w:pPr>
        <w:numPr>
          <w:ilvl w:val="0"/>
          <w:numId w:val="15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lastRenderedPageBreak/>
        <w:t>заместитель директора школы, отвечающий за организацию методической работы; осуществляет оперативное руководство методическим советом.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  <w:u w:val="single"/>
        </w:rPr>
        <w:t>Члены  МС:</w:t>
      </w:r>
    </w:p>
    <w:p w:rsidR="00CC450B" w:rsidRPr="000731CF" w:rsidRDefault="00CC450B" w:rsidP="000731CF">
      <w:pPr>
        <w:numPr>
          <w:ilvl w:val="0"/>
          <w:numId w:val="16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 xml:space="preserve">директор, заместитель директора по учебно-методической работе, заместитель директора по концертно-просветительской и воспитательной работе, заведующие  школьных </w:t>
      </w:r>
      <w:r w:rsidR="000731CF">
        <w:rPr>
          <w:sz w:val="26"/>
          <w:szCs w:val="26"/>
        </w:rPr>
        <w:t>отделов</w:t>
      </w:r>
      <w:r w:rsidRPr="000731CF">
        <w:rPr>
          <w:sz w:val="26"/>
          <w:szCs w:val="26"/>
        </w:rPr>
        <w:t xml:space="preserve"> по всем направленностям.</w:t>
      </w:r>
    </w:p>
    <w:p w:rsidR="00CC450B" w:rsidRPr="000731CF" w:rsidRDefault="000731CF" w:rsidP="000731CF">
      <w:pPr>
        <w:pStyle w:val="a3"/>
        <w:jc w:val="center"/>
        <w:rPr>
          <w:sz w:val="26"/>
          <w:szCs w:val="26"/>
        </w:rPr>
      </w:pPr>
      <w:r>
        <w:rPr>
          <w:rStyle w:val="a9"/>
          <w:sz w:val="26"/>
          <w:szCs w:val="26"/>
          <w:lang w:val="en-US"/>
        </w:rPr>
        <w:t>V</w:t>
      </w:r>
      <w:r w:rsidR="00CC450B" w:rsidRPr="000731CF">
        <w:rPr>
          <w:rStyle w:val="a9"/>
          <w:sz w:val="26"/>
          <w:szCs w:val="26"/>
        </w:rPr>
        <w:t>. Организация работы методического совета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5.1. Периодичность проведения заседаний – по необходимости, но не реже одного раза в четверть.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5.2. Документация  методического совета.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К документации МС относятся:</w:t>
      </w:r>
    </w:p>
    <w:p w:rsidR="00CC450B" w:rsidRPr="000731CF" w:rsidRDefault="00CC450B" w:rsidP="000731C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план деятельности на учебный год;</w:t>
      </w:r>
    </w:p>
    <w:p w:rsidR="00CC450B" w:rsidRPr="000731CF" w:rsidRDefault="00CC450B" w:rsidP="000731C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протоколы заседаний совета;</w:t>
      </w:r>
    </w:p>
    <w:p w:rsidR="00CC450B" w:rsidRPr="000731CF" w:rsidRDefault="00CC450B" w:rsidP="000731C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аналитические материалы;</w:t>
      </w:r>
    </w:p>
    <w:p w:rsidR="00CC450B" w:rsidRPr="000731CF" w:rsidRDefault="00CC450B" w:rsidP="000731C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экспортируемые школой методические разработки;</w:t>
      </w:r>
    </w:p>
    <w:p w:rsidR="00CC450B" w:rsidRPr="000731CF" w:rsidRDefault="00CC450B" w:rsidP="000731C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примерный перечень документации по методической работе для заместителя директора (или методиста), отвечающего за организацию методической работы;</w:t>
      </w:r>
    </w:p>
    <w:p w:rsidR="00CC450B" w:rsidRPr="000731CF" w:rsidRDefault="00CC450B" w:rsidP="000731CF">
      <w:pPr>
        <w:numPr>
          <w:ilvl w:val="0"/>
          <w:numId w:val="17"/>
        </w:numPr>
        <w:spacing w:before="100" w:beforeAutospacing="1" w:after="100" w:afterAutospacing="1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структурная модель методической службы.</w:t>
      </w:r>
    </w:p>
    <w:p w:rsidR="00CC450B" w:rsidRPr="000731CF" w:rsidRDefault="00CC450B" w:rsidP="000731CF">
      <w:pPr>
        <w:pStyle w:val="a3"/>
        <w:jc w:val="both"/>
        <w:rPr>
          <w:sz w:val="26"/>
          <w:szCs w:val="26"/>
        </w:rPr>
      </w:pPr>
      <w:r w:rsidRPr="000731CF">
        <w:rPr>
          <w:sz w:val="26"/>
          <w:szCs w:val="26"/>
        </w:rPr>
        <w:t>5.3. Методический совет подотчетен Педагогическому совету школы, несет ответственность за принятые решения и их реализацию.</w:t>
      </w:r>
    </w:p>
    <w:p w:rsidR="00E958E4" w:rsidRPr="000731CF" w:rsidRDefault="00E958E4" w:rsidP="000731CF">
      <w:pPr>
        <w:pStyle w:val="a3"/>
        <w:ind w:left="1800"/>
        <w:jc w:val="both"/>
        <w:rPr>
          <w:sz w:val="26"/>
          <w:szCs w:val="26"/>
        </w:rPr>
      </w:pPr>
    </w:p>
    <w:sectPr w:rsidR="00E958E4" w:rsidRPr="000731CF" w:rsidSect="001B3092">
      <w:footerReference w:type="default" r:id="rId7"/>
      <w:pgSz w:w="11906" w:h="16838"/>
      <w:pgMar w:top="539" w:right="851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4DD" w:rsidRDefault="00D844DD" w:rsidP="00E958E4">
      <w:r>
        <w:separator/>
      </w:r>
    </w:p>
  </w:endnote>
  <w:endnote w:type="continuationSeparator" w:id="1">
    <w:p w:rsidR="00D844DD" w:rsidRDefault="00D844DD" w:rsidP="00E95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E4" w:rsidRDefault="0079112D">
    <w:pPr>
      <w:pStyle w:val="a7"/>
      <w:jc w:val="right"/>
    </w:pPr>
    <w:fldSimple w:instr=" PAGE   \* MERGEFORMAT ">
      <w:r w:rsidR="000731CF">
        <w:rPr>
          <w:noProof/>
        </w:rPr>
        <w:t>3</w:t>
      </w:r>
    </w:fldSimple>
  </w:p>
  <w:p w:rsidR="00E958E4" w:rsidRDefault="00E958E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4DD" w:rsidRDefault="00D844DD" w:rsidP="00E958E4">
      <w:r>
        <w:separator/>
      </w:r>
    </w:p>
  </w:footnote>
  <w:footnote w:type="continuationSeparator" w:id="1">
    <w:p w:rsidR="00D844DD" w:rsidRDefault="00D844DD" w:rsidP="00E95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51E4"/>
    <w:multiLevelType w:val="hybridMultilevel"/>
    <w:tmpl w:val="9BC8F4F2"/>
    <w:lvl w:ilvl="0" w:tplc="9404D0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22464D6">
      <w:numFmt w:val="none"/>
      <w:lvlText w:val=""/>
      <w:lvlJc w:val="left"/>
      <w:pPr>
        <w:tabs>
          <w:tab w:val="num" w:pos="360"/>
        </w:tabs>
      </w:pPr>
    </w:lvl>
    <w:lvl w:ilvl="2" w:tplc="C9A20376">
      <w:numFmt w:val="none"/>
      <w:lvlText w:val=""/>
      <w:lvlJc w:val="left"/>
      <w:pPr>
        <w:tabs>
          <w:tab w:val="num" w:pos="360"/>
        </w:tabs>
      </w:pPr>
    </w:lvl>
    <w:lvl w:ilvl="3" w:tplc="13D2AD84">
      <w:numFmt w:val="none"/>
      <w:lvlText w:val=""/>
      <w:lvlJc w:val="left"/>
      <w:pPr>
        <w:tabs>
          <w:tab w:val="num" w:pos="360"/>
        </w:tabs>
      </w:pPr>
    </w:lvl>
    <w:lvl w:ilvl="4" w:tplc="48B26C66">
      <w:numFmt w:val="none"/>
      <w:lvlText w:val=""/>
      <w:lvlJc w:val="left"/>
      <w:pPr>
        <w:tabs>
          <w:tab w:val="num" w:pos="360"/>
        </w:tabs>
      </w:pPr>
    </w:lvl>
    <w:lvl w:ilvl="5" w:tplc="06460A8A">
      <w:numFmt w:val="none"/>
      <w:lvlText w:val=""/>
      <w:lvlJc w:val="left"/>
      <w:pPr>
        <w:tabs>
          <w:tab w:val="num" w:pos="360"/>
        </w:tabs>
      </w:pPr>
    </w:lvl>
    <w:lvl w:ilvl="6" w:tplc="BF68B178">
      <w:numFmt w:val="none"/>
      <w:lvlText w:val=""/>
      <w:lvlJc w:val="left"/>
      <w:pPr>
        <w:tabs>
          <w:tab w:val="num" w:pos="360"/>
        </w:tabs>
      </w:pPr>
    </w:lvl>
    <w:lvl w:ilvl="7" w:tplc="D9508AD0">
      <w:numFmt w:val="none"/>
      <w:lvlText w:val=""/>
      <w:lvlJc w:val="left"/>
      <w:pPr>
        <w:tabs>
          <w:tab w:val="num" w:pos="360"/>
        </w:tabs>
      </w:pPr>
    </w:lvl>
    <w:lvl w:ilvl="8" w:tplc="F5229B7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7643696"/>
    <w:multiLevelType w:val="hybridMultilevel"/>
    <w:tmpl w:val="A2E82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6D763D"/>
    <w:multiLevelType w:val="hybridMultilevel"/>
    <w:tmpl w:val="6BBCA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EE038C"/>
    <w:multiLevelType w:val="hybridMultilevel"/>
    <w:tmpl w:val="93245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F6292"/>
    <w:multiLevelType w:val="hybridMultilevel"/>
    <w:tmpl w:val="782C8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D73C3"/>
    <w:multiLevelType w:val="multilevel"/>
    <w:tmpl w:val="9934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087169"/>
    <w:multiLevelType w:val="hybridMultilevel"/>
    <w:tmpl w:val="2F94B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475A59"/>
    <w:multiLevelType w:val="hybridMultilevel"/>
    <w:tmpl w:val="C05E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0A2E9A"/>
    <w:multiLevelType w:val="multilevel"/>
    <w:tmpl w:val="2182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86E8E"/>
    <w:multiLevelType w:val="multilevel"/>
    <w:tmpl w:val="1AC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B60A04"/>
    <w:multiLevelType w:val="hybridMultilevel"/>
    <w:tmpl w:val="36D25E36"/>
    <w:lvl w:ilvl="0" w:tplc="65F03854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4BA047F"/>
    <w:multiLevelType w:val="multilevel"/>
    <w:tmpl w:val="7A0A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1E61EC"/>
    <w:multiLevelType w:val="hybridMultilevel"/>
    <w:tmpl w:val="C978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9544F6"/>
    <w:multiLevelType w:val="multilevel"/>
    <w:tmpl w:val="8E6E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661DE2"/>
    <w:multiLevelType w:val="multilevel"/>
    <w:tmpl w:val="3FC8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895EEC"/>
    <w:multiLevelType w:val="multilevel"/>
    <w:tmpl w:val="B7E4530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E3F1BA1"/>
    <w:multiLevelType w:val="hybridMultilevel"/>
    <w:tmpl w:val="B3C4DE8A"/>
    <w:lvl w:ilvl="0" w:tplc="99D05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6"/>
  </w:num>
  <w:num w:numId="5">
    <w:abstractNumId w:val="16"/>
  </w:num>
  <w:num w:numId="6">
    <w:abstractNumId w:val="0"/>
  </w:num>
  <w:num w:numId="7">
    <w:abstractNumId w:val="7"/>
  </w:num>
  <w:num w:numId="8">
    <w:abstractNumId w:val="1"/>
  </w:num>
  <w:num w:numId="9">
    <w:abstractNumId w:val="15"/>
  </w:num>
  <w:num w:numId="10">
    <w:abstractNumId w:val="2"/>
  </w:num>
  <w:num w:numId="11">
    <w:abstractNumId w:val="10"/>
  </w:num>
  <w:num w:numId="12">
    <w:abstractNumId w:val="11"/>
  </w:num>
  <w:num w:numId="13">
    <w:abstractNumId w:val="13"/>
  </w:num>
  <w:num w:numId="14">
    <w:abstractNumId w:val="5"/>
  </w:num>
  <w:num w:numId="15">
    <w:abstractNumId w:val="8"/>
  </w:num>
  <w:num w:numId="16">
    <w:abstractNumId w:val="1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72EB"/>
    <w:rsid w:val="00052DD8"/>
    <w:rsid w:val="000731CF"/>
    <w:rsid w:val="00156A8E"/>
    <w:rsid w:val="001A07E8"/>
    <w:rsid w:val="001B3092"/>
    <w:rsid w:val="00227C78"/>
    <w:rsid w:val="002605F5"/>
    <w:rsid w:val="002E6555"/>
    <w:rsid w:val="00705CD3"/>
    <w:rsid w:val="007115FA"/>
    <w:rsid w:val="007572EB"/>
    <w:rsid w:val="0079112D"/>
    <w:rsid w:val="0097477C"/>
    <w:rsid w:val="009E082A"/>
    <w:rsid w:val="00A24A81"/>
    <w:rsid w:val="00CC450B"/>
    <w:rsid w:val="00D844DD"/>
    <w:rsid w:val="00E958E4"/>
    <w:rsid w:val="00ED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2EB"/>
    <w:rPr>
      <w:sz w:val="24"/>
      <w:szCs w:val="24"/>
    </w:rPr>
  </w:style>
  <w:style w:type="paragraph" w:styleId="3">
    <w:name w:val="heading 3"/>
    <w:basedOn w:val="a"/>
    <w:qFormat/>
    <w:rsid w:val="001B309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тиль таблицы 8"/>
    <w:basedOn w:val="-5"/>
    <w:rsid w:val="00227C78"/>
    <w:tblPr>
      <w:tblInd w:w="0" w:type="dxa"/>
      <w:tblBorders>
        <w:top w:val="single" w:sz="8" w:space="0" w:color="000000"/>
        <w:left w:val="single" w:sz="8" w:space="0" w:color="000000"/>
        <w:right w:val="single" w:sz="8" w:space="0" w:color="000000"/>
        <w:insideH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Table List 5"/>
    <w:basedOn w:val="a1"/>
    <w:rsid w:val="00227C7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Normal (Web)"/>
    <w:basedOn w:val="a"/>
    <w:uiPriority w:val="99"/>
    <w:rsid w:val="007572EB"/>
    <w:pPr>
      <w:spacing w:before="100" w:beforeAutospacing="1" w:after="100" w:afterAutospacing="1"/>
    </w:pPr>
  </w:style>
  <w:style w:type="paragraph" w:styleId="a4">
    <w:name w:val="Balloon Text"/>
    <w:basedOn w:val="a"/>
    <w:semiHidden/>
    <w:rsid w:val="001B309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E958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958E4"/>
    <w:rPr>
      <w:sz w:val="24"/>
      <w:szCs w:val="24"/>
    </w:rPr>
  </w:style>
  <w:style w:type="paragraph" w:styleId="a7">
    <w:name w:val="footer"/>
    <w:basedOn w:val="a"/>
    <w:link w:val="a8"/>
    <w:uiPriority w:val="99"/>
    <w:rsid w:val="00E958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958E4"/>
    <w:rPr>
      <w:sz w:val="24"/>
      <w:szCs w:val="24"/>
    </w:rPr>
  </w:style>
  <w:style w:type="character" w:styleId="a9">
    <w:name w:val="Strong"/>
    <w:basedOn w:val="a0"/>
    <w:uiPriority w:val="22"/>
    <w:qFormat/>
    <w:rsid w:val="00CC45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5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«УТВЕРЖДАЮ»               </vt:lpstr>
    </vt:vector>
  </TitlesOfParts>
  <Company>Reanimator EE</Company>
  <LinksUpToDate>false</LinksUpToDate>
  <CharactersWithSpaces>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Ольга</cp:lastModifiedBy>
  <cp:revision>3</cp:revision>
  <cp:lastPrinted>2014-10-16T13:34:00Z</cp:lastPrinted>
  <dcterms:created xsi:type="dcterms:W3CDTF">2014-10-16T13:25:00Z</dcterms:created>
  <dcterms:modified xsi:type="dcterms:W3CDTF">2014-10-16T13:34:00Z</dcterms:modified>
</cp:coreProperties>
</file>